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067" w:tblpY="95"/>
        <w:tblW w:w="9738" w:type="dxa"/>
        <w:tblLook w:val="00A0" w:firstRow="1" w:lastRow="0" w:firstColumn="1" w:lastColumn="0" w:noHBand="0" w:noVBand="0"/>
      </w:tblPr>
      <w:tblGrid>
        <w:gridCol w:w="9738"/>
      </w:tblGrid>
      <w:tr w:rsidR="00DB1949" w:rsidRPr="006803B6" w:rsidTr="0032104D">
        <w:tc>
          <w:tcPr>
            <w:tcW w:w="9738" w:type="dxa"/>
          </w:tcPr>
          <w:p w:rsidR="00DB1949" w:rsidRPr="00392D5B" w:rsidRDefault="00DB1949" w:rsidP="00DB1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2D5B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</w:tr>
      <w:tr w:rsidR="00DB1949" w:rsidRPr="006803B6" w:rsidTr="0032104D">
        <w:tc>
          <w:tcPr>
            <w:tcW w:w="9738" w:type="dxa"/>
          </w:tcPr>
          <w:p w:rsidR="00DB1949" w:rsidRPr="00392D5B" w:rsidRDefault="00DB1949" w:rsidP="00DB1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2D5B">
              <w:rPr>
                <w:rFonts w:ascii="Times New Roman" w:hAnsi="Times New Roman"/>
                <w:sz w:val="24"/>
                <w:szCs w:val="24"/>
              </w:rPr>
              <w:t xml:space="preserve"> к Постановлению Правительства № 246</w:t>
            </w:r>
          </w:p>
        </w:tc>
      </w:tr>
      <w:tr w:rsidR="00DB1949" w:rsidRPr="006803B6" w:rsidTr="0032104D">
        <w:tc>
          <w:tcPr>
            <w:tcW w:w="9738" w:type="dxa"/>
          </w:tcPr>
          <w:p w:rsidR="00DB1949" w:rsidRPr="00392D5B" w:rsidRDefault="00DB1949" w:rsidP="00DB1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2D5B">
              <w:rPr>
                <w:rFonts w:ascii="Times New Roman" w:hAnsi="Times New Roman"/>
                <w:sz w:val="24"/>
                <w:szCs w:val="24"/>
              </w:rPr>
              <w:t xml:space="preserve"> от 8 апреля 2010 г.</w:t>
            </w:r>
          </w:p>
        </w:tc>
      </w:tr>
    </w:tbl>
    <w:p w:rsidR="00DB1949" w:rsidRDefault="00DB1949" w:rsidP="00DB1949">
      <w:pPr>
        <w:pStyle w:val="cp"/>
      </w:pPr>
    </w:p>
    <w:p w:rsidR="00DB1949" w:rsidRPr="00EF5B28" w:rsidRDefault="00DB1949" w:rsidP="00DB1949">
      <w:pPr>
        <w:pStyle w:val="cp"/>
      </w:pPr>
      <w:r w:rsidRPr="00EF5B28">
        <w:t>СПИСОК</w:t>
      </w:r>
    </w:p>
    <w:p w:rsidR="00DB1949" w:rsidRPr="00DB1949" w:rsidRDefault="00DB1949" w:rsidP="00DB1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B1949">
        <w:rPr>
          <w:rFonts w:ascii="Times New Roman" w:hAnsi="Times New Roman" w:cs="Times New Roman"/>
          <w:b/>
          <w:sz w:val="24"/>
          <w:szCs w:val="24"/>
          <w:lang w:val="ru-RU"/>
        </w:rPr>
        <w:t>кредитов и грантов, предоставленных Правительству Республики Молдова или под государственную</w:t>
      </w:r>
      <w:r w:rsidRPr="00EF5B28">
        <w:rPr>
          <w:rFonts w:ascii="Times New Roman" w:hAnsi="Times New Roman" w:cs="Times New Roman"/>
          <w:b/>
          <w:sz w:val="24"/>
          <w:szCs w:val="24"/>
        </w:rPr>
        <w:t> </w:t>
      </w:r>
      <w:r w:rsidRPr="00DB1949">
        <w:rPr>
          <w:rFonts w:ascii="Times New Roman" w:hAnsi="Times New Roman" w:cs="Times New Roman"/>
          <w:b/>
          <w:sz w:val="24"/>
          <w:szCs w:val="24"/>
          <w:lang w:val="ru-RU"/>
        </w:rPr>
        <w:t>гарантию за счет кредитов, предоставленных международными финансовыми организациями (включая долевое участие Правительства),</w:t>
      </w:r>
      <w:r w:rsidRPr="00EF5B28">
        <w:rPr>
          <w:rFonts w:ascii="Times New Roman" w:hAnsi="Times New Roman" w:cs="Times New Roman"/>
          <w:b/>
          <w:sz w:val="24"/>
          <w:szCs w:val="24"/>
        </w:rPr>
        <w:t> </w:t>
      </w:r>
      <w:r w:rsidRPr="00DB19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также за счет грантов, предоставленных организациям, финансируемым из бюджета, предназначенных для реализации проектов </w:t>
      </w:r>
      <w:r w:rsidRPr="00DB19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инвестиционной</w:t>
      </w:r>
      <w:r w:rsidRPr="00DB19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помощи, из средств которых будут импортированы или приобретены товары (работы, услуги), освобожденные от таможенной пошлины и платы за таможенные процедуры, облагаемые налогом по нулевой ставке НДС</w:t>
      </w:r>
    </w:p>
    <w:p w:rsidR="00DB1949" w:rsidRPr="00DB1949" w:rsidRDefault="00DB1949" w:rsidP="00DB1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2F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1949" w:rsidRPr="00DB1949" w:rsidRDefault="00DB1949" w:rsidP="00DB1949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/>
        </w:rPr>
      </w:pPr>
    </w:p>
    <w:tbl>
      <w:tblPr>
        <w:tblW w:w="932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2835"/>
        <w:gridCol w:w="4834"/>
        <w:gridCol w:w="1104"/>
      </w:tblGrid>
      <w:tr w:rsidR="00DB1949" w:rsidRPr="00E71DAB" w:rsidTr="0032104D">
        <w:trPr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E71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7A3202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Проект/бенефициар, реципие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нт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Юридическая база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Освобож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E71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даемые компо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E71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ненты</w:t>
            </w:r>
          </w:p>
        </w:tc>
      </w:tr>
    </w:tbl>
    <w:p w:rsidR="00DB1949" w:rsidRPr="00265F96" w:rsidRDefault="00DB1949" w:rsidP="00DB19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21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"/>
        <w:gridCol w:w="540"/>
        <w:gridCol w:w="27"/>
        <w:gridCol w:w="2815"/>
        <w:gridCol w:w="37"/>
        <w:gridCol w:w="4782"/>
        <w:gridCol w:w="21"/>
        <w:gridCol w:w="902"/>
        <w:gridCol w:w="67"/>
      </w:tblGrid>
      <w:tr w:rsidR="00DB1949" w:rsidRPr="00E71DAB" w:rsidTr="00A1744F">
        <w:trPr>
          <w:tblHeader/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B1949" w:rsidRPr="00E71DAB" w:rsidTr="00A1744F">
        <w:trPr>
          <w:trHeight w:val="791"/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8C2BE9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Объединенное подразделение по внедрению и надзору за проектами в области сельского хозяйства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5146D2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6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TF 012145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5146D2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6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5146D2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6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«Конкурентоспособное сельское хозяйство»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Финансовое соглашение между Республикой Молдова и Международной ассоциацией развития о реализации проекта «Конкурентоспособное сельское хозяйство» № 5095-</w:t>
            </w:r>
            <w:r w:rsidRPr="005146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, Закон № 176 от 11 июля 2012г.</w:t>
            </w:r>
          </w:p>
          <w:p w:rsidR="00DB1949" w:rsidRPr="00F0457F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5146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TF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 014946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5146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  <w:p w:rsidR="00DB1949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DB1949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DB1949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DB1949" w:rsidRPr="00F0457F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5146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Проект «Незамедлительная поддержка сельского хозяйства Молдовы в чрезвычайных ситуациях»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Соглашение о финансировании между Республикой Молдова и Международной ассоциацией развития в целях реализации проекта «Незамедлительная поддержка сельского хозяйства Молдовы в чрезвычайных ситуациях», подписанное 29 мая 2013 года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4736A0" w:rsidRPr="00E71DAB" w:rsidTr="00A1744F">
        <w:trPr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36A0" w:rsidRPr="00E71DAB" w:rsidRDefault="004736A0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36A0" w:rsidRPr="00E71DAB" w:rsidRDefault="004736A0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социальных инвестиций Молдовы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36A0" w:rsidRPr="00DB1949" w:rsidRDefault="004736A0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Соглашение между Республикой Молдова и Международной ассоциацией развития о дополнительном финансировании второго Проекта Фонда социальных инвестиций № 4555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, Закон № 21-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XVII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от 12 июня 2009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36A0" w:rsidRPr="00E71DAB" w:rsidRDefault="004736A0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4736A0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736A0" w:rsidRPr="00E71DAB" w:rsidRDefault="004736A0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6A0" w:rsidRPr="00E71DAB" w:rsidRDefault="004736A0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36A0" w:rsidRPr="00F0457F" w:rsidRDefault="004736A0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№ TF01485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36A0" w:rsidRPr="00E71DAB" w:rsidRDefault="004736A0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4736A0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736A0" w:rsidRPr="00E71DAB" w:rsidRDefault="004736A0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6A0" w:rsidRPr="00E71DAB" w:rsidRDefault="004736A0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36A0" w:rsidRPr="00DB1949" w:rsidRDefault="004736A0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Финансовое соглашение по проекту между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KfW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, Республикой Молдова и Фондом социальных инвестиций от 15 декабря 2010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36A0" w:rsidRPr="00E71DAB" w:rsidRDefault="004736A0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4736A0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736A0" w:rsidRPr="00E71DAB" w:rsidRDefault="004736A0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36A0" w:rsidRPr="00DB1949" w:rsidRDefault="004736A0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Второй проект Фонда социальных инвестиций между Правительством Республики Молдова и Международной ассоциацией по развитию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36A0" w:rsidRPr="00DB1949" w:rsidRDefault="004736A0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Соглашение о дополнительном финансировании Кредитного соглашения для развития № 4682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от 22 февраля 2012 г., Закон № 58 от 25 марта 2010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36A0" w:rsidRPr="00E71DAB" w:rsidRDefault="004736A0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4736A0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736A0" w:rsidRPr="00E71DAB" w:rsidRDefault="004736A0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6A0" w:rsidRPr="00E71DAB" w:rsidRDefault="004736A0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36A0" w:rsidRPr="00DB1949" w:rsidRDefault="004736A0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Договор о гранте - внешние действия Европейского союза - 2010/219-911, подписанный 14 декабря</w:t>
            </w:r>
          </w:p>
          <w:p w:rsidR="004736A0" w:rsidRPr="00E71DAB" w:rsidRDefault="004736A0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36A0" w:rsidRPr="00E71DAB" w:rsidRDefault="004736A0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4736A0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736A0" w:rsidRPr="00E71DAB" w:rsidRDefault="004736A0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6A0" w:rsidRPr="00E71DAB" w:rsidRDefault="004736A0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36A0" w:rsidRPr="00E71DAB" w:rsidRDefault="004736A0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№ TF011810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36A0" w:rsidRPr="00E71DAB" w:rsidRDefault="004736A0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4736A0" w:rsidRPr="004736A0" w:rsidTr="00A1744F">
        <w:trPr>
          <w:jc w:val="center"/>
        </w:trPr>
        <w:tc>
          <w:tcPr>
            <w:tcW w:w="56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6A0" w:rsidRPr="00E71DAB" w:rsidRDefault="004736A0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6A0" w:rsidRPr="004736A0" w:rsidRDefault="004736A0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36A0" w:rsidRPr="004736A0" w:rsidRDefault="004736A0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36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Румынии о реализации программы технической и финансовой поддержки на основе безвозмездной финансовой помощи в размере 100 миллионов евро, предоставленной Румынией Республике Молдова, ратифицированное Законом № 133 от 1 июля 2010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36A0" w:rsidRPr="004736A0" w:rsidRDefault="004736A0" w:rsidP="0032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36A0">
              <w:rPr>
                <w:rFonts w:ascii="Times New Roman" w:hAnsi="Times New Roman" w:cs="Times New Roman"/>
                <w:sz w:val="20"/>
                <w:szCs w:val="20"/>
              </w:rPr>
              <w:t>Целиком;</w:t>
            </w:r>
          </w:p>
        </w:tc>
      </w:tr>
      <w:tr w:rsidR="00DB1949" w:rsidRPr="00A1744F" w:rsidTr="00A1744F">
        <w:trPr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Подразделение по внедрению проектов водоснабжения и канализации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CE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/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FEN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/ Проект регионального развития и социальной защиты в Молдове, часть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1/3029-4315 от 2апреля 2013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Группа по управлению проектами (ЕМР) в области стойких органических загрязнителей (СОЗ), Государственная гидрометеорологическая служба, Служба гражданской защиты и чрезвычайных ситуаций Министерства внутренних дел, Министерство сельского хозяйства и пищевой промышленности, Проект «Менеджмент стихийных бедствий и климатических рисков в Молдове»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Финансовое соглашение между Республикой Молдова и Международной ассоциацией развития о реализации Проекта «Менеджмент стихийных бедствий и климатических рисков в Молдове», кредит № 4794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, Закон № 224 от 17 сентября 2010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Объединенное подразделение по внедрению экологических проектов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№ TF 099602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Министерство охраны окружающей среды «Программа развития услуг снабжения питьевой водой»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Кредитное соглашение между Республикой Молдова и Европейским банком реконструкции и развития (Программа развития услуг снабжения питьевой водой), подписанное в Кишинэу 16 июня 2010 г., Закон № 203 от 16 июля 2010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ENPI/2010/019549-MD-04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Программа развития сети управления водоснабжением в Республике Молдова (вклад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NIF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Финансовое соглашение между Республикой Молдова и Европейским инвестиционным банком для реализации Программы развития услуг снабжения питьевой водой, подписанное 16 сентября 2010 г., ратифицированное Законом № 13 от 11 февраля 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Агентство «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Apele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Moldovei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»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>Проект по улучшению систем водоснабжения в шести населенных пунктах Республики Молдова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Кредитное соглашение между Республикой Молдова и Кувейтским фондом арабского экономического развития по Проекту улучшения систем водоснабжения в шести населенных пунктах Республики Молдова, Закон № 381-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XV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от 18 ноября 2004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Министерство финансов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Проект «Менеджмент публичных финансов»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Кредитное соглашение для развития (проект 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«Менеджмент публичных финансов») между Республикой Молдова и Международной ассоциацией развития № 4082-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, Закон № 293-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XVI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от 17 ноября 2005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Агентство государственных закупок</w:t>
            </w:r>
          </w:p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Проект «Консолидация системы  государственных закупок»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KGS10/MD/3/1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TF 012004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Министерство экономики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>Проект «Поддержка структурных экономических преобразований фонда»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Обменные ноты между Правительством Республики Молдова и Правительством Японии от 9 марта 2005 г.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Обменные ноты между Правительством Республики Молдова и Правительством Японии от 3 марта 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 г.</w:t>
            </w:r>
          </w:p>
        </w:tc>
        <w:tc>
          <w:tcPr>
            <w:tcW w:w="9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Обменные ноты между Правительством Республики Молдова и Правительством Японии от 5 марта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 г.</w:t>
            </w:r>
          </w:p>
        </w:tc>
        <w:tc>
          <w:tcPr>
            <w:tcW w:w="9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Обменные ноты между Правительством Республики Молдова и Правительством Японии от 5 марта 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 г.</w:t>
            </w:r>
          </w:p>
        </w:tc>
        <w:tc>
          <w:tcPr>
            <w:tcW w:w="9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Договоры лизинга относительно продажи оборудования, приобретенного из средств Фонда партнеров, заключенных с бенефициарами до 31 декабря 2014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Соглашение между Правительством Республики Молдова и Правительством Китайской Народной Республики о предоставлении Правительством Китая Правительству Молдовы безвозмездной помощи, подписанное 14 ноября 2007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Контракт № 1 о создании Центра традиционной китайской медицины в Республике Молдова, подписанный между Государственным университетом медицины и фармации им.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 Тестемицану и Китайской международной компанией инженерства IPPR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Соглашение о сотрудничестве в экономической и технической сфере между Правительством Республики Молдова и Правительством Китайской Народной Республики, подписанного 17 декабря 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Проект «Самооценка для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национального сообщения»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UNEP: GFL-2328-2724-4769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Министерство обороны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>Проект «Уничтожение пестицидов и опасных химических продуктов в Республике Молдова»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Меморандум между Правительством Республики Молдова и Организацией по содержанию и обеспечению Североатлантического альянса (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NAMSO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 о сотрудничестве в области материально-технического обеспечения, Закон № 541-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XV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от 12 октября 2001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Проект «Комплексная программа в области стрелкового оружия и легких вооружений и конвенционного вооружения в Республике 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Молдова»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Меморандум о договоренности между Министерством обороны Республики Молдова и Миссией по безопасности и сотрудничеству в Европе в Республике Молдова о внедрении Комплексной программы в области стрелкового оружия, легких вооружений и 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конвенционного оружия в Республике Молдова, подписанный в Кишинэу 28 октября 2010 г. Постановление Правительства № 990 от 19 октября 2010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Министерство обороны,</w:t>
            </w:r>
          </w:p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Министерство внутренних дел, Пограничная полиция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Меморандум о договоренности № 3100071/2010 между Правительством Республики Молдова и Миссией ОБСЕ в Молдове, которая представляет Организацию по безопасности и сотрудничеству в Европе, о профессиональной переподготовке и социальной адаптации военнослужащих контрактников и резервистов Республики Молдова, подписанный в Кишинэу 24 июня 2010 г. Постановление Правительства № 51 от 3 февраля 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Проект «Трудоустройство военнослужащих-контрактников и резервистов Республики Молдова»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Соглашение между Министерством обороны Республики Молдова и Министерством национальной обороны Китайской Народной Республики о предоставлении со стороны Китайской Народной Республики безвозмездной военной помощи Республике Молдова, подписанное в Пекине 13 сентября 2012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Уничтожение избытков и устаревших запасов боеприпасов в Республике Молдова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Соглашение о внедрении № 3100031/2007 между Миссией Организации по безопасности и сотрудничеству в Европе и Министерством обороны Республики Молдова, подписанное в Кишинэу 22 июня 2007 г.</w:t>
            </w:r>
          </w:p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trHeight w:val="229"/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Подразделение по координации, внедрению и мониторизации проекта реформирования системы здравоохранения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MOL-H-PCIMU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MOL-T-PCIMU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F/D 29 (2012)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A1744F" w:rsidTr="00A1744F">
        <w:trPr>
          <w:jc w:val="center"/>
        </w:trPr>
        <w:tc>
          <w:tcPr>
            <w:tcW w:w="56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Меморандум о взаимопонимании между Министерством здравоохранении Республики Молдова и Министерством иностранных дел Румынии в области официальной помощи в целях развития, относительно осуществления проекта по реабилитации здания, в котором будет функционировать Региональный центр по переливанию крови Кахул, подписанного в Кишинэу, 13 ноября 2012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Грант-MOL-CFUND-1303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trHeight w:val="1403"/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Объединенное подразделение по внедрению программ Международного фонда сельскохозяйственного развития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Соглашение о финансировании (кредит и грант) между Республикой Молдова и Международным фондом сельскохозяйственного развития (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IFAD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 в целях внедрения в Молдове Программы финансовых и маркетинговых услуг в сельской местности, Закон № 282-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XVI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от 18 декабря 2008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Финансовое соглашение между Республикой Молдова и Международным фондом сельскохозяйственного развития для осуществления в Молдове Проекта услуг сельского финансирования и развития агробизнеса (кредит №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-832-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грант №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-832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), Закон № 108 от 19 мая 2011г.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Соглашение о финансировании между Республикой 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Молдова и Международным фондом сельскохозяйственного развития в целях реализации в Молдове Проекта услуг сельского финансирования и развития агробизнеса (Грант №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DE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832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Целиком</w:t>
            </w:r>
          </w:p>
        </w:tc>
      </w:tr>
      <w:tr w:rsidR="00DB1949" w:rsidRPr="00E71DAB" w:rsidTr="00A1744F">
        <w:trPr>
          <w:trHeight w:val="265"/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просвещения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№ TF011810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A1744F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Соглашение о финансировании между Республикой Молдова и Международной ассоциацией развития (Проект реформы в области образования в Молдове) № 5196-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от 7 февраля 2013 года, Закон № 89 от 19 апреля 2013 года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Офис административной поддержки для оказания помощи по внедрению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Стратегии реформы центрального публичного управления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№ TF 056601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FC0F05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Объединенное подразделение по внедрению и мониторингу проектов в области энергетики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Кредитное соглашение для развития (Второй энергетический проект) между Республикой Молдова и Международной ассоциацией развития </w:t>
            </w:r>
          </w:p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№ 3833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, подписанное в Вашингтоне 4 декабря 2003 г., Закон № 567-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XV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от 25 декабря 2003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Специальное соглашение между Швецией и Республикой Молдовой о поддержке Программы по наращиванию потенциала Министерства экономики в области энергетической эффективности и возобновляемых источников энергии в Молдове 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53040015 от 30 июня 2011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860A4E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Соглашение о гранте№</w:t>
            </w:r>
            <w:r w:rsidRPr="00265F9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MIS ETC CODE </w:t>
            </w:r>
            <w:r w:rsidRPr="00DB1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№</w:t>
            </w:r>
            <w:r w:rsidRPr="00265F9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2739 </w:t>
            </w:r>
            <w:r w:rsidRPr="00DB19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проекттехнико-экономические обоснования по взаимосвязи энергетических системРеспублика Молдова и Украинак Европейское сообщество электрические операторы сетей </w:t>
            </w:r>
            <w:r w:rsidRPr="00265F9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(ENTSO – E)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860A4E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65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№ TF 099139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Проект «Соединительная национальная газотранспортная система из Румынии в Молдову в направлении реки Прут – село Тодирештьрайона Унгень»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Соглашение о гранте Европейского сообщества для внешних действий, №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MIS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ETC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CODE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993, подписанное 8 августа 2013 года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Соглашение между Правительством Республики Молдова и Правительством Румынии о внедрении программы технической и финансовой поддержки на основе безвозмездной финансовой помощи в размере 100 миллионов евро, предоставленной Румынией Республике Молдова, ратифицированное Законом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133 от 1 июля 2010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Подразделение по внедрению и администрированию проекта увеличения производства продовольствия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Обменные ноты между Правительством Республики Молдова и Правительством Японии от 11 марта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 г.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A1744F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Обменные ноты между Правительством Республики Молдова и Правительством Японии от 3 марта 2006 г.</w:t>
            </w:r>
          </w:p>
        </w:tc>
        <w:tc>
          <w:tcPr>
            <w:tcW w:w="9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42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Проект поддержки малообеспеченных фермеров 2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KR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Обменные ноты между Правительством Республики Молдова и Правительством Японии от 11 января 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 г.</w:t>
            </w:r>
          </w:p>
        </w:tc>
        <w:tc>
          <w:tcPr>
            <w:tcW w:w="9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1949" w:rsidRPr="00A1744F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Обменные ноты между Правительством Республики 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Молдова и Правительством Японии от 5 марта 2008 г.</w:t>
            </w:r>
          </w:p>
        </w:tc>
        <w:tc>
          <w:tcPr>
            <w:tcW w:w="9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42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Программа развития малой ирригационной системы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Обменные ноты между Правительством Республики Молдова и Правительством Японии от 7 октября 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 г.</w:t>
            </w:r>
          </w:p>
        </w:tc>
        <w:tc>
          <w:tcPr>
            <w:tcW w:w="9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1949" w:rsidRPr="00A1744F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Финансовое соглашение, подписанное с Европейской комиссией 18 августа 2006 г.</w:t>
            </w:r>
          </w:p>
        </w:tc>
        <w:tc>
          <w:tcPr>
            <w:tcW w:w="9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949" w:rsidRPr="00A1744F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Договоры купли-продажи в рассрочку сельскохозяйственной техники и оборудования, приобретенных из средств Фонда партнера, Фонда оборотных средств, заключенной с бенефициарами до 31 декабря 2014 г.</w:t>
            </w:r>
          </w:p>
        </w:tc>
        <w:tc>
          <w:tcPr>
            <w:tcW w:w="9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Соглашение о гранте, подготовленное путем обмена нотами между Правительством Республики Молдова и Правительством Японии о расширении Проекта технической помощи для малообеспеченных фермеров (2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KR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 от 17 апреля 2012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Проект «Цикл льготного топлива посредством механизма покупки в рассрочку для местных поставщиков топлива»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Соглашение об ответственной стороне </w:t>
            </w:r>
          </w:p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№ 1/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MEBP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от 7 июня 2012 г. Между Министерством экономики и Подразделением по внедрению и администрированию проектов наращивания производства пищевой продукции (подписанный на основе документа о проекте между ПРООН и Министерством экономики от 29 декабря 2010 г.)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Проект «Эффективное использование твердого топлива из биомассы»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Соглашение о гранте, заключенное путем обмена нотами между Правительством Республики Молдова и Правительством Японии, с целью реализации проекта «Эффективное использование твердого топлива из биомассы», подписанное 26 июня 2013 года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Государственное учреждение «Центр усовершенствования в области механизации сельского хозяйства»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Обменные ноты между Правительством Республики Молдова и Правительством Японии от 12 ноября 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Министерство здравоохранения, Министерство труда, социальной защиты и семьи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Финансовое соглашение между Республикой Молдова и Международной ассоциацией развития (Проект «Услуги здравоохранения и социальной помощи») </w:t>
            </w:r>
          </w:p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№ 4320-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, Закон № 194-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XVI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от 26 июля 2007 г.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A1744F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Проект «Услуги здравоохранения и социальной помощи»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Соглашение между Республикой Молдова и Международной ассоциацией развития о дополнительном финансировании Проекта «Услуги здравоохранения и социальной помощи», № 5023-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от 20 декабря 2011 г., Закон № 79 от 12 апреля 2012 г.</w:t>
            </w:r>
          </w:p>
        </w:tc>
        <w:tc>
          <w:tcPr>
            <w:tcW w:w="9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Министерство здравоохранения</w:t>
            </w:r>
          </w:p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Проект «Оценка потенциала и модернизация Республиканской клинической больницы»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Рамочное соглашение о займе между Правительством Республики Молдова и Банком развития Совета Европы, подписанное 16 октября 2008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Проект «Улучшение медицинских услуг в Республиканской клинической больнице Молдовы»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Экспортное кредитное соглашение между Республикой Молдова и УниКредит Банк Австрия АГ для финансирования проекта «Улучшение медицинских услуг в Республиканской клинической больнице Молдовы» (№ 232.171), Закон № 181 от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июля 2012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Проект «Внедрение 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экологически чистой энергии с помощью солнечной энергии»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Соглашение о гранте по проекту «Внедрение 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экологически чистой энергии с помощью солнечной энергии» между Правительством Республики Молдова и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JICA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, подписанное 18 июля 2011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№ TF 012263-MD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trHeight w:val="1467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Проект «Улучшение медицинских услуг в Республиканской клинической больнице Молдовы –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фаза» 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Экспортное кредитное соглашение между Республикой Молдова и УниКредитБанк Австрия АГ для финансирования проекта «Улучшение медицинских услуг в Республиканской клинической больнице Молдовы –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фаза», № 233.022, ратифицированное Законом № 209 от 12 июля 2013 г. 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  <w:p w:rsidR="00DB1949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1949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1949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1949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«Улучшение медицинского обслуживания»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Обмен нотами между Правительством Республики Молдова и Японским агентством по международному сотрудничеству на основе Кредитного соглашения по проекту «Улучшение медицинского обслуживания», подписанных 27 июня 2013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Кредитное соглашение между Правительством Республики Молдова и Японским агентством международного сотрудничества для реализации проекта «Улучшение медицинского обслуживания» №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MDA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1, Закон № 188 от 12 июля 2013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ГП «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Administra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ţ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ia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de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Stat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Drumurilor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» Проект по поддержке Программы для дорожного сектора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Соглашение о займе между Республикой Молдова и Европейским банком реконструкции и развития (Проект восстановления дорог в Молдове) </w:t>
            </w:r>
          </w:p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№ 37671, Закон № 216-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XVI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от 12 октября 2007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Финансовое соглашение между Республикой Молдова и Европейским инвестиционным банком (Проект «Европейские дороги в Молдове») № 2006 0485, Закон № 217-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XVI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от 12 октября 2007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№ TF094952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Грант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ENPI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/2007/019549-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-02, подписанный 9 декабря 2008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Соглашение о финансировании между Республикой Молдова и Европейским инвестиционным банком для реализации Проекта реабилитации дорог в Республике Молдова,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№ 25.852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Serapis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№ 2010-0154, Закон № 79 от 21 апреля 2011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Соглашение о займе между Республикой Молдова и Европейским банком реконструкции и развития для реализации Проекта реабилитации дорог в Республике Молдова № 41442, Закон № 77 от 21 апреля 2011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№ 2011/19549/MD-05 (ENPI/2011/265-548)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Соглашение о финансировании между Республикой Молдова и Европейским инвестиционным банком для реализации Проекта реабилитации дорог в Республике Молдова,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№ 81.723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erapis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№ 20110650, Закон № 190 от 12 июля 2013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Соглашение о финансировании между Республикой Молдова и Европейским инвестиционным банком для реализации Проекта реабилитации дорог в Республике Молдова, № 45094, Закон № 191 от 12 июля 2013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Молдавская ассоциация по 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поддержке научных исследований и развития (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MRDA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Соглашение о сотрудничестве между Правительством 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Республики Молдова и Фондом США в области гражданских исследований и развития независимых государств бывшего Советского Союза, подписанное 28 марта 2000 г., Закон № 1222-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XIV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от 31 июля 2000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Гранты: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MRDA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-09/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PSA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: Соглашение о поддержке программ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GAP – Программа обеспечения грантов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Nonproliferation Program, CRDF Global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Preventing Nuclear Smuggling Program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Фонд США в области гражданских исследований и развития (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CRDF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Соглашение о сотрудничестве между Правительством Республики Молдова и Фондом США в области гражданских исследований и развития независимых государств бывшего Советского Союза, подписанное 28 марта 2000 г., Закон № 1222-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XIV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от 31 июля 2000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Гранты: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GAP – Программа обеспечения грантов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Nonproliferation Program, CRDF Global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Preventing Nuclear Smuggling Program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4736A0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6A0" w:rsidRPr="009242C0" w:rsidRDefault="004736A0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2C0">
              <w:rPr>
                <w:rFonts w:ascii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852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736A0" w:rsidRPr="00D72626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Академия наук Молдовы </w:t>
            </w:r>
          </w:p>
          <w:p w:rsidR="004736A0" w:rsidRPr="009242C0" w:rsidRDefault="004736A0" w:rsidP="003210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ES" w:eastAsia="ru-RU"/>
              </w:rPr>
            </w:pPr>
          </w:p>
          <w:p w:rsidR="004736A0" w:rsidRPr="009242C0" w:rsidRDefault="004736A0" w:rsidP="003210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s-ES"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4736A0" w:rsidRPr="00DB1949" w:rsidRDefault="004736A0" w:rsidP="0032104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РамочноесоглашениемеждуПравительствомРеспубликиМолдоваиКомиссиейЕвропейскогоСообщества</w:t>
            </w:r>
            <w:r w:rsidRPr="00970837">
              <w:rPr>
                <w:rFonts w:ascii="Times New Roman" w:hAnsi="Times New Roman"/>
                <w:bCs/>
                <w:sz w:val="20"/>
                <w:szCs w:val="20"/>
                <w:lang w:val="es-ES" w:eastAsia="ru-RU"/>
              </w:rPr>
              <w:t xml:space="preserve">, </w:t>
            </w:r>
            <w:r w:rsidRPr="00DB194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подписанное</w:t>
            </w:r>
            <w:r w:rsidRPr="00970837">
              <w:rPr>
                <w:rFonts w:ascii="Times New Roman" w:hAnsi="Times New Roman"/>
                <w:bCs/>
                <w:sz w:val="20"/>
                <w:szCs w:val="20"/>
                <w:lang w:val="es-ES" w:eastAsia="ru-RU"/>
              </w:rPr>
              <w:t xml:space="preserve"> 11 </w:t>
            </w:r>
            <w:r w:rsidRPr="00DB194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мая</w:t>
            </w:r>
            <w:r w:rsidRPr="00970837">
              <w:rPr>
                <w:rFonts w:ascii="Times New Roman" w:hAnsi="Times New Roman"/>
                <w:bCs/>
                <w:sz w:val="20"/>
                <w:szCs w:val="20"/>
                <w:lang w:val="es-ES" w:eastAsia="ru-RU"/>
              </w:rPr>
              <w:t xml:space="preserve"> 2006 </w:t>
            </w:r>
            <w:r w:rsidRPr="00DB194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года</w:t>
            </w:r>
            <w:r w:rsidRPr="00970837">
              <w:rPr>
                <w:rFonts w:ascii="Times New Roman" w:hAnsi="Times New Roman"/>
                <w:bCs/>
                <w:sz w:val="20"/>
                <w:szCs w:val="20"/>
                <w:lang w:val="es-ES" w:eastAsia="ru-RU"/>
              </w:rPr>
              <w:t xml:space="preserve">, </w:t>
            </w:r>
            <w:r w:rsidRPr="00DB194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Закон</w:t>
            </w:r>
          </w:p>
          <w:p w:rsidR="004736A0" w:rsidRPr="00970837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 w:eastAsia="ru-RU"/>
              </w:rPr>
            </w:pPr>
            <w:r w:rsidRPr="00970837">
              <w:rPr>
                <w:rFonts w:ascii="Times New Roman" w:hAnsi="Times New Roman"/>
                <w:bCs/>
                <w:sz w:val="20"/>
                <w:szCs w:val="20"/>
                <w:lang w:val="es-ES" w:eastAsia="ru-RU"/>
              </w:rPr>
              <w:t>№</w:t>
            </w:r>
            <w:hyperlink r:id="rId5" w:history="1">
              <w:r w:rsidRPr="00970837">
                <w:rPr>
                  <w:rFonts w:ascii="Times New Roman" w:hAnsi="Times New Roman"/>
                  <w:bCs/>
                  <w:sz w:val="20"/>
                  <w:szCs w:val="20"/>
                  <w:lang w:val="es-ES" w:eastAsia="ru-RU"/>
                </w:rPr>
                <w:t xml:space="preserve">.426-XVI </w:t>
              </w:r>
              <w:r w:rsidRPr="00DB1949">
                <w:rPr>
                  <w:rFonts w:ascii="Times New Roman" w:hAnsi="Times New Roman"/>
                  <w:bCs/>
                  <w:sz w:val="20"/>
                  <w:szCs w:val="20"/>
                  <w:lang w:val="ru-RU" w:eastAsia="ru-RU"/>
                </w:rPr>
                <w:t xml:space="preserve">от 27 декабря 2006 года </w:t>
              </w:r>
            </w:hyperlink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4736A0" w:rsidRPr="009242C0" w:rsidRDefault="004736A0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4736A0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1119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736A0" w:rsidRPr="009242C0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6A0" w:rsidRPr="009242C0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4736A0" w:rsidRPr="00D72626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FP7-INCO-2010-6, Project 266515 “Preparation for Moldova’s integration into the European Research Area and into the Community R&amp;D Framework Programs on the basis of scientific excellence – MOLD-ERA”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4736A0" w:rsidRPr="009242C0" w:rsidRDefault="004736A0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4736A0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791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736A0" w:rsidRPr="009242C0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6A0" w:rsidRPr="009242C0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4736A0" w:rsidRPr="00D72626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FP7 IncoNet EECA, nr.212226, “S&amp;T International Cooperation Network for Eastern European and Central Asian Countries”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4736A0" w:rsidRPr="009242C0" w:rsidRDefault="004736A0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4736A0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686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736A0" w:rsidRPr="009242C0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6A0" w:rsidRPr="009242C0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4736A0" w:rsidRPr="00D72626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FP7 EXTEND, nr.231137, “Extending ICT research cooperation between the European Union, Eastern Europe and the Southern Caucasus”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4736A0" w:rsidRPr="009242C0" w:rsidRDefault="004736A0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4736A0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93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6A0" w:rsidRPr="009242C0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6A0" w:rsidRPr="009242C0" w:rsidRDefault="004736A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4736A0" w:rsidRPr="00D72626" w:rsidRDefault="004736A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72626">
              <w:rPr>
                <w:rFonts w:ascii="Times New Roman" w:eastAsia="Calibri" w:hAnsi="Times New Roman"/>
                <w:sz w:val="20"/>
                <w:szCs w:val="20"/>
              </w:rPr>
              <w:t>FP7 CHIRALIX nr.235018 “Heterometallic and</w:t>
            </w:r>
          </w:p>
          <w:p w:rsidR="004736A0" w:rsidRPr="00D72626" w:rsidRDefault="004736A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72626">
              <w:rPr>
                <w:rFonts w:ascii="Times New Roman" w:eastAsia="Calibri" w:hAnsi="Times New Roman"/>
                <w:sz w:val="20"/>
                <w:szCs w:val="20"/>
              </w:rPr>
              <w:t>mixed valence “Chirale magnetic bricks” in</w:t>
            </w:r>
          </w:p>
          <w:p w:rsidR="004736A0" w:rsidRPr="00D72626" w:rsidRDefault="004736A0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72626">
              <w:rPr>
                <w:rFonts w:ascii="Times New Roman" w:eastAsia="Calibri" w:hAnsi="Times New Roman"/>
                <w:sz w:val="20"/>
                <w:szCs w:val="20"/>
              </w:rPr>
              <w:t>assembler of Single Molecule and Single Chain</w:t>
            </w:r>
          </w:p>
          <w:p w:rsidR="004736A0" w:rsidRPr="00D72626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eastAsia="Calibri" w:hAnsi="Times New Roman"/>
                <w:sz w:val="20"/>
                <w:szCs w:val="20"/>
              </w:rPr>
              <w:t>Magnets for nano-dimension magnetic materials”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4736A0" w:rsidRPr="009242C0" w:rsidRDefault="004736A0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4736A0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77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736A0" w:rsidRPr="009242C0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6A0" w:rsidRPr="009242C0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4736A0" w:rsidRPr="00D72626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FP7 IncoNet CA/SC, nr.244417, “International Cooperation Network for Central Asian and South Caucasus Countries”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4736A0" w:rsidRPr="009242C0" w:rsidRDefault="004736A0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4736A0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93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736A0" w:rsidRPr="009242C0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6A0" w:rsidRPr="009242C0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4736A0" w:rsidRPr="00D72626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АкадемиянаукМолдовы</w:t>
            </w: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FWC Ben-LOT nr.9: Culture, Education, Employment and Social Europe Aid/127054/C/SER/multi “Support to the Academy of Sciences of Moldova in better integration into the ERA”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4736A0" w:rsidRPr="009242C0" w:rsidRDefault="004736A0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426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*ERA-Net Rus Plus, nr.609556, “Further linking Russia to ERA”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822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FP7 TransNEW, nr.234330, “Support for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ultifunc</w:t>
            </w: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new Member and Associate States’ potentials in transport research”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4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*FP-7 EEGS-2, nr.287179, EGNOS “Extinderea sistemului EGNOS în Europa de Est: Aplicaţii”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809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*FP7-ENERGY-2012-1-2STAG H2ESOT, nr.308768-2, “Waste Heat to Electrical Energy via Sustainable Organic Thermoelectric Devices”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809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*FP7-PEOPLE-2012-IRSES NUTRILAB, nr.318946, “Nutritional Labeling Study in Black Sea Region Countries”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389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FP7 PCAP, nr.246902, “Photocatalytic Cluster Complexes for Artificial Photosynthesis Applications”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24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*FP7-PEOPLE-2012-IRSES NanoBioMat, nr. 612484, “Nanostructured Biocompatible/Bioactive Materials”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603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FP7 TEMADEP, nr.247659, “Template-Assisted Deposition of Functional Materials and Devices”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191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FP7 PVICOKEST, nr.269167, “International cooperative programme for photovoltaic kesterite based technologies”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72626">
              <w:rPr>
                <w:rFonts w:ascii="Times New Roman" w:eastAsia="Calibri" w:hAnsi="Times New Roman"/>
                <w:sz w:val="20"/>
                <w:szCs w:val="20"/>
              </w:rPr>
              <w:t>FP7 NANOALLOY nr.252407 “Induced</w:t>
            </w:r>
          </w:p>
          <w:p w:rsidR="00DB1949" w:rsidRPr="00D72626" w:rsidRDefault="00DB1949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eastAsia="Calibri" w:hAnsi="Times New Roman"/>
                <w:sz w:val="20"/>
                <w:szCs w:val="20"/>
              </w:rPr>
              <w:t>electrodeposition of nanostructures as nanowires and nanotubes consisting of cobalt-based multilayers for MEMS applications”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399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*FP7- PEOPLE-IRSES, nr.295202, “Oil&amp;Sugar, Training and Collaboration on material developments and process improvement in oil and sugar production”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23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*FP7-COOPERATION-TIDE, nr.335091, “Tangential Impulse Detonation Engine”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23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 FP7-INCO-2013-9, R2I-ENP/SECURE R2I, nr.609534, “Reinforcing cooperation with Eastern Partnership countries on bridging the gap between research and innovation for inclusive and secure societies”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23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  <w:r w:rsidRPr="00D72626">
              <w:rPr>
                <w:rFonts w:ascii="Times New Roman" w:hAnsi="Times New Roman"/>
                <w:sz w:val="20"/>
                <w:szCs w:val="20"/>
              </w:rPr>
              <w:t xml:space="preserve"> FP7-2013-NMP-ICT-FOF, </w:t>
            </w: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Support action 14MS-Gate, nr.608899, European Innovation Ecosystem as a gate for supporting FoF Research and Experimentation”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33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FP7 EECAlink, nr.223359, “Promotion and facilitation of international cooperation with Eastern European and Central Asian countries”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548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FP7 HEALTH ESPOIR, nr.278453, “European clinical study for the application of regenerative heart valves”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94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FP7 PROMIT-HEAS-4, nr.265182, “Knowledge transfer and research needs for preparing mitigation/adaptatition policy portfolios”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688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FP 7 EGI-InSPIRE, nr.261323, “European Grid Initiative: Integrated Sustainable Pan-European Infrastructure for Researchers in Europe”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240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FP7-HP-SEE CSA-INFRA, nr.261499, “High-Performance Computing Infrastructure for South East Europe”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24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*FP7-INFRASTRUCTURES-2013 GN3plus, nr.605243, “Multi-Gigabit European Research and Education </w:t>
            </w: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Network and Associated Services”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Частично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262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FP7 PICTURE. ICT-2011-7, nr.288279, “Policy dialogue in ICT to an Upper level for Reinforced EU-EECA Cooperation”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677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*EURAXESS, nr.295345, “Enhancing The Outreach and Effectiveness of the EURAXESS Network Partners. </w:t>
            </w:r>
            <w:r w:rsidRPr="009242C0">
              <w:rPr>
                <w:rFonts w:ascii="Times New Roman" w:hAnsi="Times New Roman"/>
                <w:sz w:val="20"/>
                <w:szCs w:val="20"/>
                <w:lang w:eastAsia="ru-RU"/>
              </w:rPr>
              <w:t>EURAXESS T.O.P II”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677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*More4U-Moldovan Research for YOUth, Nr.609836, Researchers Night evenimentul pentru promovarea imaginei ştiinţei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677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*FP7-INCO-2013-1-IncoNet EaP, nr.609528, “STI International Cooperation Network for EAP countries for the Eastern Partnership region 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677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*FP7-INCO-2013-1-Danube-INCO.NET, nr.609497, “International Cooperation Network for the Danube Region”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50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*FP7-PEOPLE-MoNetAccess, nr.619163, “Set-up EURAXESS Services Network in Moldova”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677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*EECA-2-HORIZON, Nr.610793, “Bringing the EU_EECA cooperation and policy dialog in ICT in the HORIZON 2020 ERA”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677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*EAST-HORIZON, nr.611063, “Fostering Dialogue and Cooperation between the EU and EECA in the HORIZON 2020 perspective”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276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FP7 ICT. Idealist 2014, nr.288598, “Trans-national cooperation among ICT NCPs”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6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FP7 MOLD-NANONET, nr.294953, “Enhancing the capacities of the ELIRI Research Institute in applied research to enable the integration of Moldova in the European Research Area on the basis of scientific excellence”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400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*FP7-HEALTH-2012-INNIOVATION-1, nr.304810-2, “RAIDs-Ratyional molecular Assessments and Innovative Drugs Selection”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8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hAnsi="Times New Roman"/>
                <w:sz w:val="20"/>
                <w:szCs w:val="20"/>
                <w:lang w:val="ru-RU" w:eastAsia="ru-RU"/>
              </w:rPr>
              <w:t>*</w:t>
            </w: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FP</w:t>
            </w:r>
            <w:r w:rsidRPr="00DB1949">
              <w:rPr>
                <w:rFonts w:ascii="Times New Roman" w:hAnsi="Times New Roman"/>
                <w:sz w:val="20"/>
                <w:szCs w:val="20"/>
                <w:lang w:val="ru-RU" w:eastAsia="ru-RU"/>
              </w:rPr>
              <w:t>7-</w:t>
            </w: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PEOPLE</w:t>
            </w:r>
            <w:r w:rsidRPr="00DB1949">
              <w:rPr>
                <w:rFonts w:ascii="Times New Roman" w:hAnsi="Times New Roman"/>
                <w:sz w:val="20"/>
                <w:szCs w:val="20"/>
                <w:lang w:val="ru-RU" w:eastAsia="ru-RU"/>
              </w:rPr>
              <w:t>-2012-</w:t>
            </w: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IRSESDynSysAppl</w:t>
            </w:r>
            <w:r w:rsidRPr="00DB194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nr</w:t>
            </w:r>
            <w:r w:rsidRPr="00DB1949">
              <w:rPr>
                <w:rFonts w:ascii="Times New Roman" w:hAnsi="Times New Roman"/>
                <w:sz w:val="20"/>
                <w:szCs w:val="20"/>
                <w:lang w:val="ru-RU" w:eastAsia="ru-RU"/>
              </w:rPr>
              <w:t>.316338, “Использование человеческих, природных и информационных ресурсов для устойчивого развития экономики страны”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189"/>
        </w:trPr>
        <w:tc>
          <w:tcPr>
            <w:tcW w:w="567" w:type="dxa"/>
            <w:gridSpan w:val="2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*FP7-PEOPLE-2012-IRSES-EUPREACC, nr.318911, “Possibilities and limits, challenges and obstacles of transferring CEE EU pre-accession best practices and experience to Moldova’s and Georgia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’</w:t>
            </w: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s preaccession process”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513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*FP7-PEOPLE-IRSES-FLUMEN, nr.318969, “Procesele fluviale şi dinamica sedimentelor pe sistemul versanţi: Impactul modificărilor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ultifunction</w:t>
            </w: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şi climatice asupra caracteristicilor bazinelor hidrografice şi a zonelor conexe”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616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*FP7-SSH-2012-2, nr.320214, ARABTRANS “Political and Social Transformations in the Arab World”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513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*FP7-INCO-2013-9-ENER2I, nr.609532, “Energy Research to Innovation”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666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*FP7 RERAM-INCO-2013-9, nr. 609573 “Bridging gaps between R2I in Resource Efficiency and Raw Materials”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538"/>
        </w:trPr>
        <w:tc>
          <w:tcPr>
            <w:tcW w:w="567" w:type="dxa"/>
            <w:gridSpan w:val="2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*FP7-INCO-2013-9-ENER2I, nr.609532, “Energy Research to Innovation”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552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*FP7-KBBE-2013-7, AGRICISTRADE nr.612755,”Exploring the potential for agricultural and biomass trade in the Commonwealth of Independent States”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 FP7-EuinDepth – IRSES, nr.612619, “European Identity, Cultural Diversity and Political Change”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22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Соглашение между Правительством Республики Молдова  и Правительством  Швейцарской конфедерации о гуманитарной помощи и техническом сотрудничестве, подписанное в Кишинэу 20 сентября 2001 года, ратифицированное Законом №  789-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XV</w:t>
            </w:r>
            <w:r w:rsidRPr="00DB194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от 28 декабря 2001 г.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A1744F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22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744F" w:rsidRPr="009242C0" w:rsidRDefault="00A1744F" w:rsidP="00A17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44F" w:rsidRPr="009242C0" w:rsidRDefault="00A1744F" w:rsidP="00A174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A1744F" w:rsidRPr="004736A0" w:rsidRDefault="00A1744F" w:rsidP="00A17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6A0">
              <w:rPr>
                <w:rFonts w:ascii="Times New Roman" w:hAnsi="Times New Roman" w:cs="Times New Roman"/>
                <w:sz w:val="20"/>
                <w:szCs w:val="20"/>
              </w:rPr>
              <w:t>“IZ73ZO - 152734/1 „Spin-liquidandspin-icestates in frustratedrare-earthandtransition metal spinels”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A1744F" w:rsidRPr="004736A0" w:rsidRDefault="00A1744F" w:rsidP="00A1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36A0">
              <w:rPr>
                <w:rFonts w:ascii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1744F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22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744F" w:rsidRPr="009242C0" w:rsidRDefault="00A1744F" w:rsidP="00A17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44F" w:rsidRPr="009242C0" w:rsidRDefault="00A1744F" w:rsidP="00A174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A1744F" w:rsidRPr="004736A0" w:rsidRDefault="00A1744F" w:rsidP="00A17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6A0">
              <w:rPr>
                <w:rFonts w:ascii="Times New Roman" w:hAnsi="Times New Roman" w:cs="Times New Roman"/>
                <w:sz w:val="20"/>
                <w:szCs w:val="20"/>
              </w:rPr>
              <w:t>IZ73ZO-152404/1 „Synthesis, experimental andTheoreticalStudy of bistable magnetic materialsbased on 3d and 3d-4f exchangecoupledclusters: prospects for practicalapplications”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A1744F" w:rsidRPr="004736A0" w:rsidRDefault="00A1744F" w:rsidP="00A1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36A0">
              <w:rPr>
                <w:rFonts w:ascii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A1744F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22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744F" w:rsidRPr="009242C0" w:rsidRDefault="00A1744F" w:rsidP="00A17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44F" w:rsidRPr="009242C0" w:rsidRDefault="00A1744F" w:rsidP="00A174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A1744F" w:rsidRPr="004736A0" w:rsidRDefault="00A1744F" w:rsidP="00A17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6A0">
              <w:rPr>
                <w:rFonts w:ascii="Times New Roman" w:hAnsi="Times New Roman" w:cs="Times New Roman"/>
                <w:sz w:val="20"/>
                <w:szCs w:val="20"/>
              </w:rPr>
              <w:t>IZ73ZO-152346/1 „Radical mediatedmodifications of natural products”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A1744F" w:rsidRPr="004736A0" w:rsidRDefault="00A1744F" w:rsidP="00A1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36A0">
              <w:rPr>
                <w:rFonts w:ascii="Times New Roman" w:hAnsi="Times New Roman" w:cs="Times New Roman"/>
                <w:sz w:val="20"/>
                <w:szCs w:val="20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EST.CLG 982852 “Mitigation of water stress in agricultural soils by bio-indicators”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776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IZ74Z0-128381 “Violence and repression as discourse and practice in South Eastern Europe: an historical and comparative perspective”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776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IZ76ZO_147549/1”Connecting the scientific diaspora from the Republic of Moldova to the scientific and economic development of the home country”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512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“Modernizarea sistemului perinatologic în Republica Moldova”, faza a III-a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538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IZ73Z0-128019 “Coupled VCSEL arrays for gassensing and environmental control”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396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2C0">
              <w:rPr>
                <w:rFonts w:ascii="Times New Roman" w:hAnsi="Times New Roman"/>
                <w:sz w:val="20"/>
                <w:szCs w:val="20"/>
                <w:lang w:eastAsia="ru-RU"/>
              </w:rPr>
              <w:t>IZ73Z0-127968 “Functional Nanowires”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IZ73Z0-128036 “Xenobiotic Input to the Prut River (XENOPRUT)”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1066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IZ73Z0-128078 “Experimental and Theoretical Study of Magnetic Anisotropy in Linear Trimeric Single Molecule Magnets and Two-Dimensional Molecular Metamagnets: Prospects for Practical Applications”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532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IZ73Z0-128042 “Markets for executives and nonexecutives in Western and Eastern Europe”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532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IZ73Z0-128158 “Connecting the scientific diaspora of the Republic of Moldova to the scientific and economic development of the home country”.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532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IZ73Z0-128047 “Nanopatterned materials for the improvement of terahertz quantum cascade lasers andlaser-driven solid-state terahertz emitters”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53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IZ73Z0-128037 “Fabrication and investigation of carbon nanotube based sensors and (bio)nanocomposite materials”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53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IB7320-110720 “New priority disciplines and algorithms in queueing analysis”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53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IZ73Z0-127925 “Magnetic coordination polymers of the nanosized clusters”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253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Planul Individual de Acţiuni al Parteneriatului Republica Moldova – NATO, </w:t>
            </w:r>
            <w:hyperlink r:id="rId6" w:history="1">
              <w:r w:rsidRPr="00D72626">
                <w:rPr>
                  <w:rFonts w:ascii="Times New Roman" w:hAnsi="Times New Roman"/>
                  <w:sz w:val="20"/>
                  <w:szCs w:val="20"/>
                  <w:lang w:eastAsia="ru-RU"/>
                </w:rPr>
                <w:t>Hotărîrea Guvernului nr.746 din 18 august 2010</w:t>
              </w:r>
            </w:hyperlink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339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EAP.NIG 982517, “Silk Network Academies Alliance”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Закон № 351-</w:t>
            </w:r>
            <w:r w:rsidRPr="003D7BE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XV</w:t>
            </w:r>
            <w:r w:rsidRPr="00DB194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от 18 декабря 2003 года о присоединении Республики Молдова к Соглашению об учреждении  Научно-технологического центра в Украине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483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</w:rPr>
              <w:t>Nr</w:t>
            </w:r>
            <w:r w:rsidRPr="00DB1949">
              <w:rPr>
                <w:rFonts w:ascii="Times New Roman" w:hAnsi="Times New Roman"/>
                <w:sz w:val="20"/>
                <w:szCs w:val="20"/>
                <w:lang w:val="ru-RU"/>
              </w:rPr>
              <w:t>. 5373 «Квантовыйтранспорт электронов в наноструктурах для практического применения»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</w:rPr>
              <w:t>Nr</w:t>
            </w:r>
            <w:r w:rsidRPr="00DB19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.5391 “Использованиекомпозициимикроэлементов и микроорганизмов для улучшен Ия плодородия почвы на виноградниках»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62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 w:rsidRPr="00D72626">
              <w:rPr>
                <w:rFonts w:ascii="Times New Roman" w:hAnsi="Times New Roman"/>
                <w:color w:val="000000"/>
                <w:sz w:val="20"/>
                <w:szCs w:val="20"/>
              </w:rPr>
              <w:t>Nr</w:t>
            </w:r>
            <w:r w:rsidRPr="00DB194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9242C0">
              <w:rPr>
                <w:rFonts w:ascii="Times New Roman" w:hAnsi="Times New Roman"/>
                <w:bCs/>
                <w:color w:val="000000"/>
                <w:sz w:val="20"/>
                <w:szCs w:val="20"/>
                <w:lang w:val="it-IT"/>
              </w:rPr>
              <w:t>5845</w:t>
            </w:r>
            <w:r w:rsidRPr="00DB1949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Разработка системы борьбы с болезнями и вредителями для производства экологического винограда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626">
              <w:rPr>
                <w:rFonts w:ascii="Times New Roman" w:hAnsi="Times New Roman"/>
                <w:sz w:val="20"/>
                <w:szCs w:val="20"/>
              </w:rPr>
              <w:t>Nr.5344 “Technology improvement and synthesis of Tetrathiotetracene-iodile quasi-one-dimensional crystals with high thermoelectric performance”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72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 w:rsidRPr="00D72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Nr. 5833 </w:t>
            </w:r>
            <w:r w:rsidRPr="009242C0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Nanostructuri în bază de oxizi metalici pentru aplicaţii în dispozitive senzorice</w:t>
            </w:r>
          </w:p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2C0">
              <w:rPr>
                <w:rFonts w:ascii="Times New Roman" w:hAnsi="Times New Roman"/>
                <w:sz w:val="20"/>
                <w:szCs w:val="20"/>
              </w:rPr>
              <w:t>Universitatea Tehnică din Moldova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Nr. 5384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“</w:t>
            </w:r>
            <w:r w:rsidRPr="00D726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Modele de calcul de înaltă performanţă bazate pe abordări biologice şi cuantice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”</w:t>
            </w:r>
            <w:r w:rsidRPr="00D726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626">
              <w:rPr>
                <w:rFonts w:ascii="Times New Roman" w:hAnsi="Times New Roman"/>
                <w:color w:val="000000"/>
                <w:sz w:val="20"/>
                <w:szCs w:val="20"/>
              </w:rPr>
              <w:t>Nr. 5800 Nano-încapsularea remediilor antituberculoase pentru transport la ţintă</w:t>
            </w:r>
          </w:p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2C0">
              <w:rPr>
                <w:rFonts w:ascii="Times New Roman" w:hAnsi="Times New Roman"/>
                <w:color w:val="000000"/>
                <w:sz w:val="20"/>
                <w:szCs w:val="20"/>
              </w:rPr>
              <w:t>Institutul de Chimie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55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it-IT"/>
              </w:rPr>
            </w:pPr>
            <w:r w:rsidRPr="00D72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Nr. </w:t>
            </w:r>
            <w:r w:rsidRPr="00D726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5807 </w:t>
            </w:r>
            <w:r w:rsidRPr="009242C0">
              <w:rPr>
                <w:rFonts w:ascii="Times New Roman" w:hAnsi="Times New Roman"/>
                <w:bCs/>
                <w:color w:val="000000"/>
                <w:sz w:val="20"/>
                <w:szCs w:val="20"/>
                <w:lang w:val="it-IT"/>
              </w:rPr>
              <w:t>Elaborararea suportului instrumental pentru implementarea aplicaţiilor complexe în infrastructura regională HPC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39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Nr. </w:t>
            </w:r>
            <w:r w:rsidRPr="009242C0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5832S</w:t>
            </w:r>
            <w:r w:rsidRPr="00D72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timularea biochimică a proceselor anaerobe şi elaborarea reactorului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ultifunctional</w:t>
            </w:r>
            <w:r w:rsidRPr="00D72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pentru obţinerea şi condiţionarea hidrogenului molecular şi a biometanului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 w:rsidRPr="00D72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Nr. </w:t>
            </w:r>
            <w:r w:rsidRPr="009242C0">
              <w:rPr>
                <w:rFonts w:ascii="Times New Roman" w:hAnsi="Times New Roman"/>
                <w:bCs/>
                <w:color w:val="000000"/>
                <w:sz w:val="20"/>
                <w:szCs w:val="20"/>
                <w:lang w:val="it-IT"/>
              </w:rPr>
              <w:t>5809</w:t>
            </w:r>
            <w:r w:rsidRPr="009242C0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Prepararea şi caracterizarea cristalelor nano-stratificate bidimensionale ale dicalcogenizilor metalelor de tranziţie intercalate cu molecule de halogen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526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Nr. </w:t>
            </w:r>
            <w:r w:rsidRPr="009242C0">
              <w:rPr>
                <w:rFonts w:ascii="Times New Roman" w:hAnsi="Times New Roman"/>
                <w:bCs/>
                <w:color w:val="000000"/>
                <w:sz w:val="20"/>
                <w:szCs w:val="20"/>
                <w:lang w:val="it-IT"/>
              </w:rPr>
              <w:t>5854</w:t>
            </w:r>
            <w:r w:rsidRPr="009242C0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Sisteme de aşteptare cu priorităţi, tranzacţii semi-Markov şi probleme de control în reţele </w:t>
            </w:r>
            <w:r w:rsidRPr="00D72626">
              <w:rPr>
                <w:rFonts w:ascii="Times New Roman" w:hAnsi="Times New Roman"/>
                <w:color w:val="000000"/>
                <w:sz w:val="20"/>
                <w:szCs w:val="20"/>
              </w:rPr>
              <w:t>complexe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447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pStyle w:val="HTML"/>
              <w:shd w:val="clear" w:color="auto" w:fill="FFFFFF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pStyle w:val="HTML"/>
              <w:shd w:val="clear" w:color="auto" w:fill="FFFFFF"/>
              <w:rPr>
                <w:rFonts w:ascii="Times New Roman" w:hAnsi="Times New Roman"/>
                <w:lang w:val="en-GB"/>
              </w:rPr>
            </w:pPr>
            <w:r w:rsidRPr="009242C0">
              <w:rPr>
                <w:rFonts w:ascii="Times New Roman" w:hAnsi="Times New Roman"/>
                <w:lang w:val="en-GB"/>
              </w:rPr>
              <w:t>P461</w:t>
            </w:r>
            <w:r w:rsidRPr="009242C0">
              <w:rPr>
                <w:rStyle w:val="apple-converted-space"/>
                <w:rFonts w:ascii="Times New Roman" w:eastAsia="SimSun" w:hAnsi="Times New Roman"/>
                <w:lang w:val="en-GB"/>
              </w:rPr>
              <w:t> </w:t>
            </w:r>
            <w:r w:rsidRPr="009242C0">
              <w:rPr>
                <w:rFonts w:ascii="Times New Roman" w:hAnsi="Times New Roman"/>
                <w:lang w:val="en-GB"/>
              </w:rPr>
              <w:t>Enhancing National Capabilities and Expertise in Nuclear Forensics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BSEC-HDF / RES 2011-02. TESUWKERC “Technological system based on the utilization of water kinetikal energy for rural consumers”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82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BSEC/PDF</w:t>
            </w:r>
            <w:r w:rsidRPr="00D726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/0025/08.2012</w:t>
            </w: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“Experimental Deployment of an Integrated Grid and Cloud Enabled Environment in BSEC Countries on the Base of g-Eclipse”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BSEC gEclipseGrid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2.2.1.74459.339 “BSB Net-Eco” , “Research networking for the environmental monitoring and mitigation of adverse ecological effects in the Black Sea Basin”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55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2.2.1 73767.309 BSB SciNetNatHazPrev, “A Scientific network for earthquake, landslide and flood hazard prevention”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644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</w:rPr>
              <w:t>2.3.1. 77580.343, MIC-ETC 2632, BSB, Nr. 48956/ 18.06.2013, CULTURe Exchange Platform (CULTUR-EXP)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55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MIS-ETC 937 nr.1/3/128, “Cross-border initiative for developing playful topiary art for education and leisure”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55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MIS-ETC 933, “Cross-border educational exchanges in European studies-favourable framework in the diminishing of the border effects at the eastern frontier of the EU”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55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MIS – ETC: 946, HES – CODE “Cross-border cooperation for common needs: Health, Environment, Sport”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31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626">
              <w:rPr>
                <w:rFonts w:ascii="Times New Roman" w:hAnsi="Times New Roman"/>
                <w:sz w:val="20"/>
                <w:szCs w:val="20"/>
              </w:rPr>
              <w:t>MIS-ETC 1676 “Cooperarea interdisciplinara transfrontaliera pentru prevenirea dezastrelor natural si reducerea poluarii mediului in Euroregiunea Dunarii de Jos”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55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626">
              <w:rPr>
                <w:rFonts w:ascii="Times New Roman" w:hAnsi="Times New Roman"/>
                <w:sz w:val="20"/>
                <w:szCs w:val="20"/>
              </w:rPr>
              <w:t>MIS-ETC 1549 “Promovarea productiei sustenabile si implementarea bunelor practice in fermele de bovine din regiunea transfrontaliera RO-MD-UK”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87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626">
              <w:rPr>
                <w:rFonts w:ascii="Times New Roman" w:hAnsi="Times New Roman"/>
                <w:sz w:val="20"/>
                <w:szCs w:val="20"/>
              </w:rPr>
              <w:t>MIS-ETC 2641”Partajarea colectiva a competentelor de la cercetatori la fermieri pentru exploatarea durabila si ecologica a protectiei agricole si mediului (ECO-AGRI)”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4736A0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6A0" w:rsidRPr="009242C0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4736A0" w:rsidRPr="009242C0" w:rsidRDefault="004736A0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4736A0" w:rsidRPr="00D72626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626">
              <w:rPr>
                <w:rFonts w:ascii="Times New Roman" w:hAnsi="Times New Roman"/>
                <w:sz w:val="20"/>
                <w:szCs w:val="20"/>
              </w:rPr>
              <w:t>CE / 5203/ 675 Resources pilot centre for cross border preservation of the aquatic biodiversity of Prut River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4736A0" w:rsidRPr="009242C0" w:rsidRDefault="004736A0" w:rsidP="0032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4736A0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55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6A0" w:rsidRPr="009242C0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6A0" w:rsidRPr="009242C0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4736A0" w:rsidRPr="00D72626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SfP EAP.SFPP-9884403 “Technical Advances to Detect and Remove Contaminants in Water for Safety and Security”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4736A0" w:rsidRPr="009242C0" w:rsidRDefault="004736A0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4736A0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3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6A0" w:rsidRPr="009242C0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6A0" w:rsidRPr="009242C0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4736A0" w:rsidRPr="00D72626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SFP-981186, Clean-up of Chemicals in Moldova </w:t>
            </w:r>
          </w:p>
          <w:p w:rsidR="004736A0" w:rsidRPr="00D72626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4736A0" w:rsidRPr="009242C0" w:rsidRDefault="004736A0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4736A0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55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6A0" w:rsidRPr="009242C0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6A0" w:rsidRPr="009242C0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4736A0" w:rsidRPr="00D72626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SfP-983287 “Landslide Susceptibility Assessment in the Central Part of the Republic of Moldova”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4736A0" w:rsidRPr="009242C0" w:rsidRDefault="004736A0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4736A0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55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6A0" w:rsidRPr="009242C0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6A0" w:rsidRPr="009242C0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4736A0" w:rsidRPr="00D72626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Dezvoltarea unui Laborator lingofonic în USMF “Nicolae Testemiţeanu”, 07/11/M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4736A0" w:rsidRPr="009242C0" w:rsidRDefault="004736A0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4736A0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55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6A0" w:rsidRPr="009242C0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6A0" w:rsidRPr="009242C0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4736A0" w:rsidRPr="00D72626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Matra/MD/11/6 “Abordarea multidisciplinară şi atitudine adecvată către procesul de îmbătrînire în Republica Moldova”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4736A0" w:rsidRPr="009242C0" w:rsidRDefault="004736A0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4736A0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55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6A0" w:rsidRPr="009242C0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6A0" w:rsidRPr="009242C0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4736A0" w:rsidRPr="00D72626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</w:rPr>
              <w:t>CISCO SYSTEMS Inc., USA; Best Practice Sharing 3023643/02/14/01, “Supporting Ministry of Education Strategy for Developing ICT Education”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4736A0" w:rsidRPr="009242C0" w:rsidRDefault="004736A0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4736A0" w:rsidRPr="009242C0" w:rsidTr="00A1744F">
        <w:tblPrEx>
          <w:jc w:val="left"/>
          <w:tblLook w:val="0400" w:firstRow="0" w:lastRow="0" w:firstColumn="0" w:lastColumn="0" w:noHBand="0" w:noVBand="1"/>
        </w:tblPrEx>
        <w:trPr>
          <w:gridBefore w:val="1"/>
          <w:gridAfter w:val="1"/>
          <w:wBefore w:w="21" w:type="dxa"/>
          <w:wAfter w:w="67" w:type="dxa"/>
          <w:trHeight w:val="55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6A0" w:rsidRPr="009242C0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36A0" w:rsidRPr="009242C0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4736A0" w:rsidRPr="00D72626" w:rsidRDefault="004736A0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</w:rPr>
              <w:t>CISCO SYSTEMS Inc., USA; Best Practice Sharing 3023643/02/14/02, „CCNA D Studies for IT Teacher</w:t>
            </w:r>
            <w:bookmarkStart w:id="0" w:name="_GoBack"/>
            <w:bookmarkEnd w:id="0"/>
            <w:r w:rsidRPr="00D72626">
              <w:rPr>
                <w:rFonts w:ascii="Times New Roman" w:hAnsi="Times New Roman"/>
                <w:sz w:val="20"/>
                <w:szCs w:val="20"/>
              </w:rPr>
              <w:t>s in Underserved Zones (North and South of Moldova)”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4736A0" w:rsidRPr="009242C0" w:rsidRDefault="004736A0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6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Институт лесных исследований и лесоустройства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№ TF093088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7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Правительство Румынии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Соглашение между Правительством Республики Молдова и Правительством Румынии о реализации программы технической и финансовой поддержки на основе безвозмездной финансовой помощи в размере 100 миллионов евро, предоставленной Румынией Республике Молдова, ратифицированное Законом 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133 от 1 июля 2010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28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Государственная канцелярия – Центр электронного правления Проект «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-Преобразование управления»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Финансовое соглашение между Республикой Молдова и Международной ассоциацией развития (кредит № 5000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 для реализации Проекта «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-Преобразование управления», Закон № 173 от 28 июля 2011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29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Государственное учреждение «Консолидированное подразделение по реализации и мониторингу Программы реструктуризации предприятий виноградарско-винодельческого сектора»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Финансовое соглашение между Республикой Молдова и Европейским инвестиционным банком (Программа реструктуризации предприятий виноградарско-винодельческого сектора),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№ 25.853 (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),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Serapis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2010-0484, Закон № 70 от 7 апреля 2011 г. 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A1744F" w:rsidTr="00A1744F">
        <w:trPr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Соглашение-меморандум между Министерством сельского хозяйства и пищевой промышленности Республики Молдова и «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Associazione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Sviluppo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Culturale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&amp;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Promozione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Italianita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» Итальянской Республики, подписанное 30 июня 2011 г., и Поправка от 1 августа2011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Министерство труда, социальной защиты и семьи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>Проект «Повышение эффективности сети социальной поддержки»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Финансовое соглашение между Республикой Молдова и Международной ассоциацией развития для реализации проекта «Повышение эффективности сети социальной поддержки» (кредит № 5001-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), ратифицированное Законом №174 от 28 июля 2011 г.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A1744F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Проект «Улучшение оборудования в Доме-интернате для детей с психическими нарушениями, г.Орхей»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Соглашение о гранте между Посольством Японии в Республике Молдова и Домом-интернатом для детей с психическими нарушениями, г.Орхей от 27 января 2012 г.</w:t>
            </w:r>
          </w:p>
        </w:tc>
        <w:tc>
          <w:tcPr>
            <w:tcW w:w="9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1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Министерство регионального развития и строительства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 xml:space="preserve">Проект строительства жилья для социально незащищенных слоев населения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Рамочное соглашение между Республикой Молдова и Банком развития Совета Европы о предоставлении займа для реализации Второго проекта строительства жилья для социально незащищенных слоев населения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(№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/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1756 (2011), ратифицированное Законом № 182 от 11 июля 2012 года.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2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Государственное предприятие «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Moldelectrica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»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 xml:space="preserve">Проект «Транспортировка 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электроэнергии «Молдэлектрикой»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Финансовый договор между Республикой Молдова и Европейском инвестиционным банком о реализации Проекта «Транспортировка электроэнергии 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«Молдэлектрикой», №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FIN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№ 81.208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Serapis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№ 2011 0140, Закон № 179 от 11 июля 2012 г.»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3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4736A0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4736A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Проект «Оснащение компьютерами студенческих общежитий»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4736A0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4736A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Соглашение о сотрудничестве в экономической и технической сфере между Правительством Республики Молдова и Правительством Китайской Народной Республики, подписанное 14 сентября 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4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4736A0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4736A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Министерство внутренних дел «Система мониторинга дорожного движения в Молдове»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4736A0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4736A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Соглашение о сотрудничестве в экономической и технической сферах между Правительством Республики Молдова и Правительством Китайской Народной Республики, подписанное 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ноября 2008 г.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4736A0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4736A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Обмен нотами между Правительством Республики Молдова и Правительством Китайской Народной Республики от 14 сентября 2012 г. И 19 ноября 2012 г. Относительно оснащения современным оборудованием службы дорожной полиции»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5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4736A0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4736A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Проект «Энергия и биомасса в Молдове», Агентство  энергоэффективности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4736A0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4736A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Соглашение между Правительством Республики Молдова и Европейской комиссией о финансировании проекта «Энергия и биомасса», подписанное 26 ноября 2010 г.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Полностью</w:t>
            </w:r>
          </w:p>
        </w:tc>
      </w:tr>
      <w:tr w:rsidR="00DB1949" w:rsidRPr="00A1744F" w:rsidTr="00A1744F">
        <w:trPr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4736A0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4736A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Договоры купли-продажи в рассрочку оборудования по производству брикетов и гранул, закупаемого за счет средств фонда партнерства, оборотного фонда, заключенные с бенефециарами Программы по поддержке и развитию сектора по производству топлива из твердой биомассы в Республике Молдова до 31 декабря 2014 г.</w:t>
            </w:r>
          </w:p>
        </w:tc>
        <w:tc>
          <w:tcPr>
            <w:tcW w:w="9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4736A0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36.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4736A0" w:rsidRDefault="00DB1949" w:rsidP="0032104D">
            <w:pPr>
              <w:spacing w:after="0" w:line="240" w:lineRule="auto"/>
              <w:ind w:left="13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4736A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Счетная палата </w:t>
            </w:r>
          </w:p>
          <w:p w:rsidR="00DB1949" w:rsidRPr="00E71DAB" w:rsidRDefault="00DB1949" w:rsidP="0032104D">
            <w:pPr>
              <w:spacing w:after="0" w:line="240" w:lineRule="auto"/>
              <w:ind w:left="133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4736A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Проект «Консолидация потенциала    Счетной палаты  Республики Молдова» 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№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 TF 014332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949" w:rsidRPr="00DA6EC7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A1744F">
        <w:trPr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949" w:rsidRPr="00265F96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265F9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37.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4736A0" w:rsidRDefault="00DB1949" w:rsidP="0032104D">
            <w:pPr>
              <w:spacing w:after="0" w:line="240" w:lineRule="auto"/>
              <w:ind w:left="13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4736A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Подразделение по внедрению проекта  Всемирного банка </w:t>
            </w:r>
          </w:p>
          <w:p w:rsidR="00DB1949" w:rsidRPr="00265F96" w:rsidRDefault="00DB1949" w:rsidP="0032104D">
            <w:pPr>
              <w:spacing w:after="0" w:line="240" w:lineRule="auto"/>
              <w:ind w:left="133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 по улучшению </w:t>
            </w:r>
            <w:r w:rsidRPr="00265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конкурентоспособност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65F9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II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265F96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265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№</w:t>
            </w:r>
            <w:r w:rsidRPr="00265F9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 TF016060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Целиком».</w:t>
            </w:r>
          </w:p>
        </w:tc>
      </w:tr>
    </w:tbl>
    <w:p w:rsidR="00563A56" w:rsidRDefault="00563A56"/>
    <w:sectPr w:rsidR="00563A56" w:rsidSect="006820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87886"/>
    <w:multiLevelType w:val="hybridMultilevel"/>
    <w:tmpl w:val="630671C2"/>
    <w:lvl w:ilvl="0" w:tplc="D0D408D4">
      <w:start w:val="38"/>
      <w:numFmt w:val="decimal"/>
      <w:lvlText w:val="%1."/>
      <w:lvlJc w:val="left"/>
      <w:pPr>
        <w:tabs>
          <w:tab w:val="num" w:pos="510"/>
        </w:tabs>
        <w:ind w:left="454" w:hanging="454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49"/>
    <w:rsid w:val="004736A0"/>
    <w:rsid w:val="00563A56"/>
    <w:rsid w:val="006820D1"/>
    <w:rsid w:val="00A1744F"/>
    <w:rsid w:val="00DB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F71AE-8EA7-4EA9-A86F-F066959B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0D1"/>
  </w:style>
  <w:style w:type="paragraph" w:styleId="3">
    <w:name w:val="heading 3"/>
    <w:basedOn w:val="a"/>
    <w:link w:val="30"/>
    <w:qFormat/>
    <w:rsid w:val="00DB1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1949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a2"/>
    <w:uiPriority w:val="99"/>
    <w:semiHidden/>
    <w:unhideWhenUsed/>
    <w:rsid w:val="00DB1949"/>
  </w:style>
  <w:style w:type="paragraph" w:styleId="a3">
    <w:name w:val="Normal (Web)"/>
    <w:basedOn w:val="a"/>
    <w:uiPriority w:val="99"/>
    <w:unhideWhenUsed/>
    <w:rsid w:val="00DB19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">
    <w:name w:val="forma"/>
    <w:basedOn w:val="a"/>
    <w:rsid w:val="00DB1949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tt">
    <w:name w:val="tt"/>
    <w:basedOn w:val="a"/>
    <w:rsid w:val="00DB19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pb">
    <w:name w:val="pb"/>
    <w:basedOn w:val="a"/>
    <w:rsid w:val="00DB1949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cu">
    <w:name w:val="cu"/>
    <w:basedOn w:val="a"/>
    <w:rsid w:val="00DB1949"/>
    <w:pPr>
      <w:spacing w:before="45" w:after="0" w:line="240" w:lineRule="auto"/>
      <w:ind w:left="1134" w:right="567" w:hanging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ut">
    <w:name w:val="cut"/>
    <w:basedOn w:val="a"/>
    <w:rsid w:val="00DB1949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cp">
    <w:name w:val="cp"/>
    <w:basedOn w:val="a"/>
    <w:rsid w:val="00DB19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nt">
    <w:name w:val="nt"/>
    <w:basedOn w:val="a"/>
    <w:rsid w:val="00DB1949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md">
    <w:name w:val="md"/>
    <w:basedOn w:val="a"/>
    <w:rsid w:val="00DB19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sm">
    <w:name w:val="sm"/>
    <w:basedOn w:val="a"/>
    <w:rsid w:val="00DB1949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cn">
    <w:name w:val="cn"/>
    <w:basedOn w:val="a"/>
    <w:rsid w:val="00DB194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DB19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a"/>
    <w:rsid w:val="00DB194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s">
    <w:name w:val="js"/>
    <w:basedOn w:val="a"/>
    <w:rsid w:val="00DB19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f">
    <w:name w:val="lf"/>
    <w:basedOn w:val="a"/>
    <w:rsid w:val="00DB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semiHidden/>
    <w:unhideWhenUsed/>
    <w:rsid w:val="00DB1949"/>
    <w:pPr>
      <w:spacing w:after="0" w:line="240" w:lineRule="auto"/>
    </w:pPr>
    <w:rPr>
      <w:rFonts w:ascii="Tahoma" w:hAnsi="Tahoma" w:cs="Tahoma"/>
      <w:sz w:val="16"/>
      <w:szCs w:val="16"/>
      <w:lang w:val="ru-RU" w:eastAsia="zh-CN"/>
    </w:rPr>
  </w:style>
  <w:style w:type="character" w:customStyle="1" w:styleId="a5">
    <w:name w:val="Текст выноски Знак"/>
    <w:basedOn w:val="a0"/>
    <w:link w:val="a4"/>
    <w:semiHidden/>
    <w:rsid w:val="00DB1949"/>
    <w:rPr>
      <w:rFonts w:ascii="Tahoma" w:hAnsi="Tahoma" w:cs="Tahoma"/>
      <w:sz w:val="16"/>
      <w:szCs w:val="16"/>
      <w:lang w:val="ru-RU" w:eastAsia="zh-CN"/>
    </w:rPr>
  </w:style>
  <w:style w:type="character" w:customStyle="1" w:styleId="docheader">
    <w:name w:val="doc_header"/>
    <w:basedOn w:val="a0"/>
    <w:rsid w:val="00DB1949"/>
  </w:style>
  <w:style w:type="character" w:customStyle="1" w:styleId="apple-converted-space">
    <w:name w:val="apple-converted-space"/>
    <w:basedOn w:val="a0"/>
    <w:rsid w:val="00DB1949"/>
  </w:style>
  <w:style w:type="character" w:styleId="a6">
    <w:name w:val="Hyperlink"/>
    <w:basedOn w:val="a0"/>
    <w:unhideWhenUsed/>
    <w:rsid w:val="00DB1949"/>
    <w:rPr>
      <w:color w:val="0000FF"/>
      <w:u w:val="single"/>
    </w:rPr>
  </w:style>
  <w:style w:type="character" w:styleId="a7">
    <w:name w:val="Emphasis"/>
    <w:basedOn w:val="a0"/>
    <w:qFormat/>
    <w:rsid w:val="00DB1949"/>
    <w:rPr>
      <w:i/>
      <w:iCs/>
    </w:rPr>
  </w:style>
  <w:style w:type="character" w:customStyle="1" w:styleId="shorttext">
    <w:name w:val="short_text"/>
    <w:basedOn w:val="a0"/>
    <w:rsid w:val="00DB1949"/>
  </w:style>
  <w:style w:type="character" w:customStyle="1" w:styleId="hps">
    <w:name w:val="hps"/>
    <w:basedOn w:val="a0"/>
    <w:rsid w:val="00DB1949"/>
  </w:style>
  <w:style w:type="character" w:customStyle="1" w:styleId="atn">
    <w:name w:val="atn"/>
    <w:rsid w:val="00DB1949"/>
    <w:rPr>
      <w:rFonts w:cs="Times New Roman"/>
    </w:rPr>
  </w:style>
  <w:style w:type="paragraph" w:customStyle="1" w:styleId="1">
    <w:name w:val="Абзац списка1"/>
    <w:basedOn w:val="a"/>
    <w:qFormat/>
    <w:rsid w:val="00DB194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o-RO" w:eastAsia="ru-RU"/>
    </w:rPr>
  </w:style>
  <w:style w:type="paragraph" w:styleId="a8">
    <w:name w:val="header"/>
    <w:basedOn w:val="a"/>
    <w:link w:val="a9"/>
    <w:uiPriority w:val="99"/>
    <w:rsid w:val="00DB1949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lang w:val="ru-RU"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DB1949"/>
    <w:rPr>
      <w:rFonts w:ascii="Calibri" w:eastAsia="SimSun" w:hAnsi="Calibri" w:cs="Times New Roman"/>
      <w:lang w:val="ru-RU" w:eastAsia="zh-CN"/>
    </w:rPr>
  </w:style>
  <w:style w:type="paragraph" w:styleId="aa">
    <w:name w:val="footer"/>
    <w:basedOn w:val="a"/>
    <w:link w:val="ab"/>
    <w:uiPriority w:val="99"/>
    <w:rsid w:val="00DB1949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lang w:val="ru-RU"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DB1949"/>
    <w:rPr>
      <w:rFonts w:ascii="Calibri" w:eastAsia="SimSun" w:hAnsi="Calibri" w:cs="Times New Roman"/>
      <w:lang w:val="ru-RU" w:eastAsia="zh-CN"/>
    </w:rPr>
  </w:style>
  <w:style w:type="paragraph" w:styleId="ac">
    <w:name w:val="No Spacing"/>
    <w:qFormat/>
    <w:rsid w:val="00DB1949"/>
    <w:pPr>
      <w:spacing w:after="0" w:line="240" w:lineRule="auto"/>
    </w:pPr>
    <w:rPr>
      <w:rFonts w:ascii="Calibri" w:eastAsia="SimSun" w:hAnsi="Calibri" w:cs="Times New Roman"/>
      <w:lang w:val="ru-RU" w:eastAsia="zh-CN"/>
    </w:rPr>
  </w:style>
  <w:style w:type="character" w:styleId="ad">
    <w:name w:val="page number"/>
    <w:basedOn w:val="a0"/>
    <w:rsid w:val="00DB1949"/>
  </w:style>
  <w:style w:type="paragraph" w:customStyle="1" w:styleId="CharChar">
    <w:name w:val="Знак Знак Char Char Знак"/>
    <w:basedOn w:val="a"/>
    <w:rsid w:val="00DB1949"/>
    <w:pPr>
      <w:spacing w:after="160" w:line="240" w:lineRule="exact"/>
    </w:pPr>
    <w:rPr>
      <w:rFonts w:ascii="Arial" w:eastAsia="Batang" w:hAnsi="Arial" w:cs="Arial"/>
      <w:kern w:val="28"/>
      <w:sz w:val="20"/>
      <w:szCs w:val="20"/>
      <w:lang w:val="ro-MD"/>
    </w:rPr>
  </w:style>
  <w:style w:type="table" w:styleId="ae">
    <w:name w:val="Table Grid"/>
    <w:basedOn w:val="a1"/>
    <w:rsid w:val="00DB1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DB1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1949"/>
    <w:rPr>
      <w:rFonts w:ascii="Courier New" w:eastAsia="Times New Roman" w:hAnsi="Courier New" w:cs="Times New Roman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DB194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B1949"/>
    <w:pPr>
      <w:spacing w:line="240" w:lineRule="auto"/>
    </w:pPr>
    <w:rPr>
      <w:sz w:val="20"/>
      <w:szCs w:val="20"/>
      <w:lang w:val="ru-RU" w:eastAsia="zh-CN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B1949"/>
    <w:rPr>
      <w:sz w:val="20"/>
      <w:szCs w:val="20"/>
      <w:lang w:val="ru-RU"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B194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B1949"/>
    <w:rPr>
      <w:b/>
      <w:bCs/>
      <w:sz w:val="20"/>
      <w:szCs w:val="20"/>
      <w:lang w:val="ru-RU" w:eastAsia="zh-CN"/>
    </w:rPr>
  </w:style>
  <w:style w:type="paragraph" w:customStyle="1" w:styleId="news">
    <w:name w:val="news"/>
    <w:basedOn w:val="a"/>
    <w:rsid w:val="00DB1949"/>
    <w:pPr>
      <w:spacing w:after="0" w:line="240" w:lineRule="auto"/>
    </w:pPr>
    <w:rPr>
      <w:rFonts w:ascii="Arial" w:eastAsia="Times New Roman" w:hAnsi="Arial" w:cs="Arial"/>
      <w:sz w:val="20"/>
      <w:szCs w:val="20"/>
      <w:lang w:val="ro-RO" w:eastAsia="ru-RU"/>
    </w:rPr>
  </w:style>
  <w:style w:type="character" w:styleId="af4">
    <w:name w:val="Strong"/>
    <w:basedOn w:val="a0"/>
    <w:qFormat/>
    <w:rsid w:val="00DB1949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DB19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AppData\Local\AppData\Local\Microsoft\Windows\Temporary%20Internet%20Files\Content.Outlook\&#1052;&#1086;&#1080;%20&#1076;&#1086;&#1082;&#1091;&#1084;&#1077;&#1085;&#1090;&#1099;\&#1052;&#1086;&#1080;%20&#1076;&#1086;&#1082;&#1091;&#1084;&#1077;&#1085;&#1090;&#1099;\Downloads\TEXT=HGHG20100818746" TargetMode="External"/><Relationship Id="rId5" Type="http://schemas.openxmlformats.org/officeDocument/2006/relationships/hyperlink" Target="file:///C:\Users\admin\AppData\Local\AppData\Local\Microsoft\Windows\Temporary%20Internet%20Files\Content.Outlook\&#1052;&#1086;&#1080;%20&#1076;&#1086;&#1082;&#1091;&#1084;&#1077;&#1085;&#1090;&#1099;\&#1052;&#1086;&#1080;%20&#1076;&#1086;&#1082;&#1091;&#1084;&#1077;&#1085;&#1090;&#1099;\Downloads\TEXT=LPLP200612274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5424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admin</cp:lastModifiedBy>
  <cp:revision>2</cp:revision>
  <dcterms:created xsi:type="dcterms:W3CDTF">2014-09-17T06:06:00Z</dcterms:created>
  <dcterms:modified xsi:type="dcterms:W3CDTF">2014-09-17T06:06:00Z</dcterms:modified>
</cp:coreProperties>
</file>